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6224" w:rsidRDefault="004E6224" w:rsidP="00FB154A">
      <w:pPr>
        <w:spacing w:after="0" w:line="360" w:lineRule="auto"/>
        <w:ind w:left="-284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224" w:rsidRDefault="004B24C0" w:rsidP="004B24C0">
      <w:pPr>
        <w:spacing w:after="0" w:line="360" w:lineRule="auto"/>
        <w:ind w:left="-426" w:right="708" w:firstLine="426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5940425" cy="8244827"/>
            <wp:effectExtent l="0" t="0" r="3175" b="4445"/>
            <wp:docPr id="1" name="Рисунок 1" descr="C:\Users\Пользователь\Desktop\титульники\Живая нить времён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титульники\Живая нить времён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44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4E6224" w:rsidRDefault="004E6224" w:rsidP="00FB154A">
      <w:pPr>
        <w:spacing w:after="0" w:line="360" w:lineRule="auto"/>
        <w:ind w:right="708"/>
        <w:rPr>
          <w:rFonts w:ascii="Times New Roman" w:hAnsi="Times New Roman" w:cs="Times New Roman"/>
          <w:b/>
          <w:sz w:val="24"/>
          <w:szCs w:val="24"/>
        </w:rPr>
      </w:pPr>
    </w:p>
    <w:p w:rsidR="004E6224" w:rsidRDefault="004E6224" w:rsidP="00AF0B3C">
      <w:pPr>
        <w:spacing w:after="0" w:line="36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E6224" w:rsidRDefault="004E6224" w:rsidP="00FB154A">
      <w:pPr>
        <w:spacing w:after="0" w:line="360" w:lineRule="auto"/>
        <w:ind w:left="567" w:right="708" w:firstLine="567"/>
        <w:rPr>
          <w:rFonts w:ascii="Times New Roman" w:hAnsi="Times New Roman" w:cs="Times New Roman"/>
          <w:b/>
          <w:sz w:val="24"/>
          <w:szCs w:val="24"/>
        </w:rPr>
      </w:pPr>
    </w:p>
    <w:p w:rsidR="0011372B" w:rsidRPr="00CB64D7" w:rsidRDefault="0011372B" w:rsidP="00AF0B3C">
      <w:pPr>
        <w:spacing w:after="0" w:line="360" w:lineRule="auto"/>
        <w:ind w:left="567" w:right="708" w:firstLine="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B64D7">
        <w:rPr>
          <w:rFonts w:ascii="Times New Roman" w:hAnsi="Times New Roman" w:cs="Times New Roman"/>
          <w:b/>
          <w:sz w:val="24"/>
          <w:szCs w:val="24"/>
        </w:rPr>
        <w:t>Пояснительная записка</w:t>
      </w:r>
    </w:p>
    <w:p w:rsidR="0011372B" w:rsidRPr="00CB64D7" w:rsidRDefault="0011372B" w:rsidP="00AF0B3C">
      <w:pPr>
        <w:spacing w:after="0" w:line="360" w:lineRule="auto"/>
        <w:ind w:right="708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Дополнительная общеобразовательная общеразвивающая программа </w:t>
      </w:r>
      <w:r w:rsidR="00AF0B3C">
        <w:rPr>
          <w:rFonts w:ascii="Times New Roman" w:hAnsi="Times New Roman" w:cs="Times New Roman"/>
          <w:sz w:val="24"/>
          <w:szCs w:val="24"/>
        </w:rPr>
        <w:t>туристко</w:t>
      </w:r>
      <w:r>
        <w:rPr>
          <w:rFonts w:ascii="Times New Roman" w:hAnsi="Times New Roman" w:cs="Times New Roman"/>
          <w:sz w:val="24"/>
          <w:szCs w:val="24"/>
        </w:rPr>
        <w:t>-краеведческой</w:t>
      </w:r>
      <w:r w:rsidRPr="00CB64D7">
        <w:rPr>
          <w:rFonts w:ascii="Times New Roman" w:hAnsi="Times New Roman" w:cs="Times New Roman"/>
          <w:sz w:val="24"/>
          <w:szCs w:val="24"/>
        </w:rPr>
        <w:t xml:space="preserve"> направленности «</w:t>
      </w:r>
      <w:r>
        <w:rPr>
          <w:rFonts w:ascii="Times New Roman" w:hAnsi="Times New Roman" w:cs="Times New Roman"/>
          <w:sz w:val="24"/>
          <w:szCs w:val="24"/>
        </w:rPr>
        <w:t>Живая нить времен</w:t>
      </w:r>
      <w:r w:rsidRPr="00CB64D7">
        <w:rPr>
          <w:rFonts w:ascii="Times New Roman" w:hAnsi="Times New Roman" w:cs="Times New Roman"/>
          <w:sz w:val="24"/>
          <w:szCs w:val="24"/>
        </w:rPr>
        <w:t>»</w:t>
      </w:r>
      <w:r w:rsidR="00437370">
        <w:rPr>
          <w:rFonts w:ascii="Times New Roman" w:hAnsi="Times New Roman" w:cs="Times New Roman"/>
          <w:sz w:val="24"/>
          <w:szCs w:val="24"/>
        </w:rPr>
        <w:t xml:space="preserve"> </w:t>
      </w:r>
      <w:r w:rsidRPr="00CB64D7">
        <w:rPr>
          <w:rFonts w:ascii="Times New Roman" w:hAnsi="Times New Roman" w:cs="Times New Roman"/>
          <w:sz w:val="24"/>
          <w:szCs w:val="24"/>
        </w:rPr>
        <w:t>разработана на основе следующих нормативных документов</w:t>
      </w:r>
      <w:r w:rsidR="00437370">
        <w:rPr>
          <w:rFonts w:ascii="Times New Roman" w:hAnsi="Times New Roman" w:cs="Times New Roman"/>
          <w:sz w:val="24"/>
          <w:szCs w:val="24"/>
        </w:rPr>
        <w:t>: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1. Федеральный закон от 29.12.2012 №273-ФЗ «Об образовании в Российской Федерации» - статья 2 пункты 9, 10, 14; статья 10, пункт 7; статья 12 пункты 1, 2, 4; статья 23 пункты 3, 4; статья 28 пункт 2; статья 48 пункт 1; 75 пункты 1-5; 76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2. Концепция развития дополнительного образования детей (утверждена распоряжением Правительства Российской Федерации от 04.09.2014 №1726-р)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3. План мероприятий на 2015-2020 годы по реализации Концепции развития дополнительного образования детей (утверждён распоряжением Правительства Российской Федерации от 24.04.2015 №729-р)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4. Порядок организации и осуществления образовательной деятельности по дополнительным </w:t>
      </w:r>
      <w:r>
        <w:rPr>
          <w:rFonts w:ascii="Times New Roman" w:hAnsi="Times New Roman" w:cs="Times New Roman"/>
          <w:sz w:val="24"/>
          <w:szCs w:val="24"/>
        </w:rPr>
        <w:t xml:space="preserve">общеобразовательным программам </w:t>
      </w:r>
      <w:r w:rsidRPr="000F3C4C">
        <w:rPr>
          <w:rFonts w:ascii="Times New Roman" w:hAnsi="Times New Roman" w:cs="Times New Roman"/>
          <w:sz w:val="24"/>
          <w:szCs w:val="24"/>
          <w:lang w:eastAsia="ru-RU"/>
        </w:rPr>
        <w:t xml:space="preserve">(утверждён Приказом Министерства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просвещения Российской Федерации</w:t>
      </w:r>
      <w:r w:rsidRPr="000F3C4C">
        <w:rPr>
          <w:rFonts w:ascii="Times New Roman" w:hAnsi="Times New Roman" w:cs="Times New Roman"/>
          <w:sz w:val="24"/>
          <w:szCs w:val="24"/>
          <w:lang w:eastAsia="ru-RU"/>
        </w:rPr>
        <w:t xml:space="preserve"> от </w:t>
      </w:r>
      <w:r>
        <w:rPr>
          <w:rFonts w:ascii="Times New Roman" w:hAnsi="Times New Roman" w:cs="Times New Roman"/>
          <w:sz w:val="24"/>
          <w:szCs w:val="24"/>
          <w:lang w:eastAsia="ru-RU"/>
        </w:rPr>
        <w:t>0</w:t>
      </w:r>
      <w:r w:rsidRPr="000F3C4C">
        <w:rPr>
          <w:rFonts w:ascii="Times New Roman" w:hAnsi="Times New Roman" w:cs="Times New Roman"/>
          <w:sz w:val="24"/>
          <w:szCs w:val="24"/>
          <w:lang w:eastAsia="ru-RU"/>
        </w:rPr>
        <w:t>9.</w:t>
      </w:r>
      <w:r>
        <w:rPr>
          <w:rFonts w:ascii="Times New Roman" w:hAnsi="Times New Roman" w:cs="Times New Roman"/>
          <w:sz w:val="24"/>
          <w:szCs w:val="24"/>
          <w:lang w:eastAsia="ru-RU"/>
        </w:rPr>
        <w:t>11</w:t>
      </w:r>
      <w:r w:rsidRPr="000F3C4C">
        <w:rPr>
          <w:rFonts w:ascii="Times New Roman" w:hAnsi="Times New Roman" w:cs="Times New Roman"/>
          <w:sz w:val="24"/>
          <w:szCs w:val="24"/>
          <w:lang w:eastAsia="ru-RU"/>
        </w:rPr>
        <w:t>.201</w:t>
      </w:r>
      <w:r>
        <w:rPr>
          <w:rFonts w:ascii="Times New Roman" w:hAnsi="Times New Roman" w:cs="Times New Roman"/>
          <w:sz w:val="24"/>
          <w:szCs w:val="24"/>
          <w:lang w:eastAsia="ru-RU"/>
        </w:rPr>
        <w:t>8</w:t>
      </w:r>
      <w:r w:rsidRPr="000F3C4C">
        <w:rPr>
          <w:rFonts w:ascii="Times New Roman" w:hAnsi="Times New Roman" w:cs="Times New Roman"/>
          <w:sz w:val="24"/>
          <w:szCs w:val="24"/>
          <w:lang w:eastAsia="ru-RU"/>
        </w:rPr>
        <w:t xml:space="preserve"> №1</w:t>
      </w:r>
      <w:r>
        <w:rPr>
          <w:rFonts w:ascii="Times New Roman" w:hAnsi="Times New Roman" w:cs="Times New Roman"/>
          <w:sz w:val="24"/>
          <w:szCs w:val="24"/>
          <w:lang w:eastAsia="ru-RU"/>
        </w:rPr>
        <w:t>96</w:t>
      </w:r>
      <w:r w:rsidRPr="000F3C4C">
        <w:rPr>
          <w:rFonts w:ascii="Times New Roman" w:hAnsi="Times New Roman" w:cs="Times New Roman"/>
          <w:sz w:val="24"/>
          <w:szCs w:val="24"/>
          <w:lang w:eastAsia="ru-RU"/>
        </w:rPr>
        <w:t>)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5. СанПин 2.4.4.3.3172-14 «Санитарно-эпидемиологические требования к устройству, содержанию и организации </w:t>
      </w:r>
      <w:proofErr w:type="gramStart"/>
      <w:r w:rsidRPr="00CB64D7">
        <w:rPr>
          <w:rFonts w:ascii="Times New Roman" w:hAnsi="Times New Roman" w:cs="Times New Roman"/>
          <w:sz w:val="24"/>
          <w:szCs w:val="24"/>
        </w:rPr>
        <w:t>режима работы образовательных организаций дополнительного образования детей</w:t>
      </w:r>
      <w:proofErr w:type="gramEnd"/>
      <w:r w:rsidRPr="00CB64D7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B64D7">
        <w:rPr>
          <w:rFonts w:ascii="Times New Roman" w:hAnsi="Times New Roman" w:cs="Times New Roman"/>
          <w:sz w:val="24"/>
          <w:szCs w:val="24"/>
        </w:rPr>
        <w:t xml:space="preserve">(утверждены постановлением Главного санитарного врача Российской Федерации от 04.07.2014 №41) </w:t>
      </w:r>
      <w:proofErr w:type="gramEnd"/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6. </w:t>
      </w:r>
      <w:proofErr w:type="gramStart"/>
      <w:r w:rsidRPr="00CB64D7">
        <w:rPr>
          <w:rFonts w:ascii="Times New Roman" w:hAnsi="Times New Roman" w:cs="Times New Roman"/>
          <w:sz w:val="24"/>
          <w:szCs w:val="24"/>
        </w:rPr>
        <w:t xml:space="preserve">«Об утверждении Общих требований к определению нормативных затрат на оказание государственных (муниципальных) услуг в сфере образования, науки и молодёжной политики, применяемых при расчёте объёма субсидии на финансовое обеспечение выполнения государственного (муниципального) задания на оказание государственных (муниципальных) услуг (выполнения работ) государственным (муниципальным) учреждением» (утверждены пунктом 4.1 приказа Министерства образования и науки Российской Федерации от 22.09.2015 №1040) </w:t>
      </w:r>
      <w:proofErr w:type="gramEnd"/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7. «О примерных требованиях к программам дополнительного образования детей» (Приложение к письму департамента молодёжной политики, воспитания и социальной поддержки детей МО и Н РФ от 11.12.2006 №06-1844)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8. Письмо Министерства образования и науки Российской Федерации от 14.12.2015 № 09-3564 «О внеурочной деятельности и реализации дополнительных общеобразовательных программ»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lastRenderedPageBreak/>
        <w:t xml:space="preserve">9. «Экспертиза программ дополнительного образования детей, внеурочной деятельности и элективных курсов» (приложение к журналу «Внешкольник» - Бюллетень «Региональный опыт развития воспитания и дополнительного образования детей и молодёжи» № 4, 2014 г.)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10. «Методические рекомендации по проектированию дополнительных общеразвивающих программ (включая разноуровневые программы)» (направлены письмом Департамента государственной политики в сфере воспитания детей и молодёжи Министерства образования и науки Российской Федерации от 18.11.2015 № 09-3242)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11. Приказ МОиН РТ № 1465/14 от 20 марта 2014 г. «Об утверждении Модельного стандарта качества муниципальной услуги по организации предоставления дополнительного образования детей в многопрофильных организациях дополнительного образования в новой реакции»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12. Приказ МОиН РТ № 2529/14 от 6 мая 2014 г. «Об утверждении Модельного стандарта качества муниципальной услуги по организации предоставления дополнительного образования детей в общеобразовательных организациях» </w:t>
      </w:r>
    </w:p>
    <w:p w:rsidR="0011372B" w:rsidRPr="00CB64D7" w:rsidRDefault="0011372B" w:rsidP="00817285">
      <w:pPr>
        <w:spacing w:after="0" w:line="360" w:lineRule="auto"/>
        <w:ind w:right="708"/>
        <w:jc w:val="both"/>
        <w:rPr>
          <w:rFonts w:ascii="Times New Roman" w:hAnsi="Times New Roman" w:cs="Times New Roman"/>
          <w:sz w:val="24"/>
          <w:szCs w:val="24"/>
        </w:rPr>
      </w:pPr>
      <w:r w:rsidRPr="00CB64D7">
        <w:rPr>
          <w:rFonts w:ascii="Times New Roman" w:hAnsi="Times New Roman" w:cs="Times New Roman"/>
          <w:sz w:val="24"/>
          <w:szCs w:val="24"/>
        </w:rPr>
        <w:t xml:space="preserve">13. Положение об общеобразовательных общеразвивающих  программах МБУ </w:t>
      </w:r>
      <w:proofErr w:type="gramStart"/>
      <w:r w:rsidRPr="00CB64D7">
        <w:rPr>
          <w:rFonts w:ascii="Times New Roman" w:hAnsi="Times New Roman" w:cs="Times New Roman"/>
          <w:sz w:val="24"/>
          <w:szCs w:val="24"/>
        </w:rPr>
        <w:t>ДО</w:t>
      </w:r>
      <w:proofErr w:type="gramEnd"/>
      <w:r w:rsidRPr="00CB64D7">
        <w:rPr>
          <w:rFonts w:ascii="Times New Roman" w:hAnsi="Times New Roman" w:cs="Times New Roman"/>
          <w:sz w:val="24"/>
          <w:szCs w:val="24"/>
        </w:rPr>
        <w:t xml:space="preserve"> «</w:t>
      </w:r>
      <w:proofErr w:type="gramStart"/>
      <w:r w:rsidRPr="00CB64D7">
        <w:rPr>
          <w:rFonts w:ascii="Times New Roman" w:hAnsi="Times New Roman" w:cs="Times New Roman"/>
          <w:sz w:val="24"/>
          <w:szCs w:val="24"/>
        </w:rPr>
        <w:t>Дворец</w:t>
      </w:r>
      <w:proofErr w:type="gramEnd"/>
      <w:r w:rsidRPr="00CB64D7">
        <w:rPr>
          <w:rFonts w:ascii="Times New Roman" w:hAnsi="Times New Roman" w:cs="Times New Roman"/>
          <w:sz w:val="24"/>
          <w:szCs w:val="24"/>
        </w:rPr>
        <w:t xml:space="preserve"> школьников» от 29.08.2016г.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> </w:t>
      </w:r>
      <w:r w:rsidRPr="00CB64D7">
        <w:rPr>
          <w:rStyle w:val="apple-converted-space"/>
        </w:rPr>
        <w:t> </w:t>
      </w:r>
      <w:r w:rsidRPr="00CB64D7">
        <w:rPr>
          <w:rStyle w:val="a4"/>
        </w:rPr>
        <w:t>Актуальность и новизна программы.</w:t>
      </w:r>
      <w:r w:rsidRPr="00CB64D7">
        <w:rPr>
          <w:rStyle w:val="apple-converted-space"/>
          <w:b/>
          <w:bCs/>
        </w:rPr>
        <w:t> </w:t>
      </w:r>
      <w:r w:rsidRPr="00CB64D7">
        <w:t xml:space="preserve">  </w:t>
      </w:r>
      <w:r w:rsidRPr="00DA03F1">
        <w:t>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настоящее. Краеведение в системе дополнительного образования является эффективным средством обучения и воспитания детей и молодежи. Актуальность данной программы заключается в том, что в настоящее время наблюдается повышенный интерес к изучению родного края.  Краеведение играет существенную педагогическую роль в нравственном, эстетическом, трудовом, политическом воспитании.  Каждый человек связан с прошлым, настоящим и будущим своей страны, своего региона, поэтому необходимо, чтобы дети хорошо знали свои истоки, историю, культуру.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rStyle w:val="a4"/>
        </w:rPr>
        <w:t>  </w:t>
      </w:r>
      <w:r w:rsidRPr="00CB64D7">
        <w:rPr>
          <w:rStyle w:val="apple-converted-space"/>
          <w:b/>
          <w:bCs/>
        </w:rPr>
        <w:t> </w:t>
      </w:r>
      <w:r w:rsidRPr="00CB64D7">
        <w:rPr>
          <w:rStyle w:val="a4"/>
        </w:rPr>
        <w:t> </w:t>
      </w:r>
      <w:r w:rsidRPr="00CB64D7">
        <w:rPr>
          <w:rStyle w:val="apple-converted-space"/>
          <w:b/>
          <w:bCs/>
        </w:rPr>
        <w:t> </w:t>
      </w:r>
      <w:r w:rsidRPr="00CB64D7">
        <w:rPr>
          <w:rStyle w:val="a5"/>
          <w:b/>
          <w:bCs/>
        </w:rPr>
        <w:t xml:space="preserve">Цель: </w:t>
      </w:r>
    </w:p>
    <w:p w:rsidR="0011372B" w:rsidRDefault="0011372B" w:rsidP="0081728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</w:pPr>
      <w:r w:rsidRPr="00DA03F1">
        <w:t>способствовать воспитанию патриотических чувств</w:t>
      </w:r>
      <w:r>
        <w:t>;</w:t>
      </w:r>
    </w:p>
    <w:p w:rsidR="0011372B" w:rsidRDefault="0011372B" w:rsidP="0081728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</w:pPr>
      <w:r w:rsidRPr="00DA03F1">
        <w:t xml:space="preserve">формированию гражданского сознания </w:t>
      </w:r>
      <w:proofErr w:type="gramStart"/>
      <w:r w:rsidRPr="00DA03F1">
        <w:t>обучающихся</w:t>
      </w:r>
      <w:proofErr w:type="gramEnd"/>
      <w:r w:rsidRPr="00DA03F1">
        <w:t xml:space="preserve"> на основе при</w:t>
      </w:r>
      <w:r>
        <w:t>общения к истории родного края;</w:t>
      </w:r>
    </w:p>
    <w:p w:rsidR="0011372B" w:rsidRDefault="0011372B" w:rsidP="0081728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</w:pPr>
      <w:r w:rsidRPr="00DA03F1">
        <w:t>содействовать формированию личностного</w:t>
      </w:r>
      <w:r>
        <w:t xml:space="preserve"> отношения к истории;</w:t>
      </w:r>
    </w:p>
    <w:p w:rsidR="0011372B" w:rsidRDefault="0011372B" w:rsidP="00817285">
      <w:pPr>
        <w:pStyle w:val="a3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uto"/>
        <w:jc w:val="both"/>
      </w:pPr>
      <w:r w:rsidRPr="00DA03F1">
        <w:lastRenderedPageBreak/>
        <w:t xml:space="preserve"> стимулировать желание самостоятельного поиска и расширения знаний по истории своей малой родины.</w:t>
      </w:r>
      <w:r w:rsidRPr="00CB64D7">
        <w:t> </w:t>
      </w:r>
    </w:p>
    <w:p w:rsidR="00AC1AB4" w:rsidRDefault="00AC1AB4" w:rsidP="00AC1AB4">
      <w:pPr>
        <w:pStyle w:val="a3"/>
        <w:shd w:val="clear" w:color="auto" w:fill="FFFFFF"/>
        <w:spacing w:before="0" w:beforeAutospacing="0" w:after="0" w:afterAutospacing="0" w:line="360" w:lineRule="auto"/>
        <w:ind w:left="720"/>
        <w:jc w:val="both"/>
      </w:pPr>
    </w:p>
    <w:p w:rsidR="0011372B" w:rsidRPr="00DA03F1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  <w:iCs/>
        </w:rPr>
      </w:pPr>
      <w:r w:rsidRPr="00CB64D7">
        <w:rPr>
          <w:rStyle w:val="apple-converted-space"/>
        </w:rPr>
        <w:t> </w:t>
      </w:r>
      <w:r w:rsidRPr="00CB64D7">
        <w:rPr>
          <w:rStyle w:val="a5"/>
          <w:b/>
          <w:bCs/>
        </w:rPr>
        <w:t>Задачи:</w:t>
      </w:r>
      <w:r w:rsidRPr="00CB64D7">
        <w:rPr>
          <w:rStyle w:val="apple-converted-space"/>
          <w:b/>
          <w:bCs/>
          <w:i/>
          <w:iCs/>
        </w:rPr>
        <w:t> </w:t>
      </w:r>
    </w:p>
    <w:p w:rsidR="0011372B" w:rsidRPr="00DA03F1" w:rsidRDefault="0011372B" w:rsidP="00817285">
      <w:pPr>
        <w:tabs>
          <w:tab w:val="left" w:pos="6075"/>
        </w:tabs>
        <w:suppressAutoHyphens/>
        <w:spacing w:after="0" w:line="360" w:lineRule="auto"/>
        <w:ind w:left="720"/>
        <w:jc w:val="both"/>
        <w:rPr>
          <w:rFonts w:ascii="Times New Roman" w:hAnsi="Times New Roman" w:cs="Times New Roman"/>
          <w:b/>
          <w:iCs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Обучающие:</w:t>
      </w:r>
    </w:p>
    <w:p w:rsidR="0011372B" w:rsidRPr="00DA03F1" w:rsidRDefault="0011372B" w:rsidP="00817285">
      <w:pPr>
        <w:numPr>
          <w:ilvl w:val="0"/>
          <w:numId w:val="33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proofErr w:type="gramStart"/>
      <w:r w:rsidRPr="00DA03F1">
        <w:rPr>
          <w:rFonts w:ascii="Times New Roman" w:hAnsi="Times New Roman" w:cs="Times New Roman"/>
          <w:sz w:val="24"/>
          <w:szCs w:val="24"/>
          <w:lang w:eastAsia="zh-CN"/>
        </w:rPr>
        <w:t xml:space="preserve">формировать у обучающихся представления об историческом прошлом и настоящем нашего </w:t>
      </w:r>
      <w:r>
        <w:rPr>
          <w:rFonts w:ascii="Times New Roman" w:hAnsi="Times New Roman" w:cs="Times New Roman"/>
          <w:sz w:val="24"/>
          <w:szCs w:val="24"/>
          <w:lang w:eastAsia="zh-CN"/>
        </w:rPr>
        <w:t>Арского</w:t>
      </w:r>
      <w:r w:rsidRPr="00DA03F1">
        <w:rPr>
          <w:rFonts w:ascii="Times New Roman" w:hAnsi="Times New Roman" w:cs="Times New Roman"/>
          <w:sz w:val="24"/>
          <w:szCs w:val="24"/>
          <w:lang w:eastAsia="zh-CN"/>
        </w:rPr>
        <w:t xml:space="preserve"> района; о личностях, оставивших заметный след в истории; о вкладе, который внесли соотечественники в историческое и культурное наследие района, края, страны;</w:t>
      </w:r>
      <w:proofErr w:type="gramEnd"/>
    </w:p>
    <w:p w:rsidR="0011372B" w:rsidRPr="00DA03F1" w:rsidRDefault="0011372B" w:rsidP="00817285">
      <w:pPr>
        <w:numPr>
          <w:ilvl w:val="0"/>
          <w:numId w:val="33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>развивать умения и навыки поисковой деятельности: учить наблюдать и описывать факты, систематизировать собранный материал, оформлять его;</w:t>
      </w:r>
    </w:p>
    <w:p w:rsidR="0011372B" w:rsidRPr="00DA03F1" w:rsidRDefault="0011372B" w:rsidP="00817285">
      <w:pPr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DA03F1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Развивающие:</w:t>
      </w:r>
    </w:p>
    <w:p w:rsidR="0011372B" w:rsidRPr="00DA03F1" w:rsidRDefault="0011372B" w:rsidP="00817285">
      <w:pPr>
        <w:numPr>
          <w:ilvl w:val="0"/>
          <w:numId w:val="34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>развивать коммуникативные навыки и умения в процессе общения, учить работать в группах, координировать деятельность, учить анализу и самоанализу:</w:t>
      </w:r>
    </w:p>
    <w:p w:rsidR="0011372B" w:rsidRPr="00DA03F1" w:rsidRDefault="0011372B" w:rsidP="00817285">
      <w:pPr>
        <w:numPr>
          <w:ilvl w:val="0"/>
          <w:numId w:val="34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>способствовать развитию психических процессов: воображения, памяти, мышления, речи;</w:t>
      </w:r>
    </w:p>
    <w:p w:rsidR="0011372B" w:rsidRPr="00DA03F1" w:rsidRDefault="0011372B" w:rsidP="00817285">
      <w:pPr>
        <w:numPr>
          <w:ilvl w:val="0"/>
          <w:numId w:val="34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 xml:space="preserve">расширять исторический и экологический кругозор </w:t>
      </w:r>
      <w:proofErr w:type="gramStart"/>
      <w:r w:rsidRPr="00DA03F1">
        <w:rPr>
          <w:rFonts w:ascii="Times New Roman" w:hAnsi="Times New Roman" w:cs="Times New Roman"/>
          <w:sz w:val="24"/>
          <w:szCs w:val="24"/>
          <w:lang w:eastAsia="zh-CN"/>
        </w:rPr>
        <w:t>обучающихся</w:t>
      </w:r>
      <w:proofErr w:type="gramEnd"/>
      <w:r w:rsidRPr="00DA03F1">
        <w:rPr>
          <w:rFonts w:ascii="Times New Roman" w:hAnsi="Times New Roman" w:cs="Times New Roman"/>
          <w:sz w:val="24"/>
          <w:szCs w:val="24"/>
          <w:lang w:eastAsia="zh-CN"/>
        </w:rPr>
        <w:t>;</w:t>
      </w:r>
    </w:p>
    <w:p w:rsidR="0011372B" w:rsidRPr="00DA03F1" w:rsidRDefault="0011372B" w:rsidP="00817285">
      <w:pPr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ab/>
      </w:r>
      <w:r w:rsidRPr="00DA03F1">
        <w:rPr>
          <w:rFonts w:ascii="Times New Roman" w:hAnsi="Times New Roman" w:cs="Times New Roman"/>
          <w:b/>
          <w:iCs/>
          <w:sz w:val="24"/>
          <w:szCs w:val="24"/>
          <w:lang w:eastAsia="zh-CN"/>
        </w:rPr>
        <w:t>Воспитательные:</w:t>
      </w:r>
    </w:p>
    <w:p w:rsidR="0011372B" w:rsidRPr="00DA03F1" w:rsidRDefault="0011372B" w:rsidP="00817285">
      <w:pPr>
        <w:numPr>
          <w:ilvl w:val="0"/>
          <w:numId w:val="35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>способствовать пробуждению интереса и бережного отношения к историческим, культурным и природным ценностям города;</w:t>
      </w:r>
    </w:p>
    <w:p w:rsidR="0011372B" w:rsidRPr="00DA03F1" w:rsidRDefault="0011372B" w:rsidP="00817285">
      <w:pPr>
        <w:numPr>
          <w:ilvl w:val="0"/>
          <w:numId w:val="35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>воспитывать умение строить позитивные межличностные отношения со сверстниками и старшеклассниками;</w:t>
      </w:r>
    </w:p>
    <w:p w:rsidR="0011372B" w:rsidRPr="00817285" w:rsidRDefault="0011372B" w:rsidP="00817285">
      <w:pPr>
        <w:numPr>
          <w:ilvl w:val="0"/>
          <w:numId w:val="35"/>
        </w:numPr>
        <w:suppressAutoHyphens/>
        <w:spacing w:after="0" w:line="360" w:lineRule="auto"/>
        <w:ind w:left="375"/>
        <w:jc w:val="both"/>
        <w:rPr>
          <w:rFonts w:ascii="Times New Roman" w:hAnsi="Times New Roman" w:cs="Times New Roman"/>
          <w:sz w:val="24"/>
          <w:szCs w:val="24"/>
          <w:lang w:eastAsia="zh-CN"/>
        </w:rPr>
      </w:pPr>
      <w:r w:rsidRPr="00DA03F1">
        <w:rPr>
          <w:rFonts w:ascii="Times New Roman" w:hAnsi="Times New Roman" w:cs="Times New Roman"/>
          <w:sz w:val="24"/>
          <w:szCs w:val="24"/>
          <w:lang w:eastAsia="zh-CN"/>
        </w:rPr>
        <w:t>содействовать формированию социально активной, нравственной личности с гражданским самосознанием.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> </w:t>
      </w:r>
      <w:r w:rsidR="00817285">
        <w:tab/>
      </w:r>
      <w:r w:rsidRPr="00CB64D7">
        <w:t xml:space="preserve">Программа ориентирована на </w:t>
      </w:r>
      <w:r>
        <w:t xml:space="preserve">учащихся </w:t>
      </w:r>
      <w:r w:rsidRPr="00CB64D7">
        <w:t>школьного возраста (</w:t>
      </w:r>
      <w:r>
        <w:t>12-17</w:t>
      </w:r>
      <w:r w:rsidRPr="00CB64D7">
        <w:t xml:space="preserve"> лет).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ind w:firstLine="708"/>
        <w:jc w:val="both"/>
      </w:pPr>
      <w:r w:rsidRPr="00CB64D7">
        <w:t xml:space="preserve">Формы и методы организации деятельности </w:t>
      </w:r>
      <w:proofErr w:type="gramStart"/>
      <w:r w:rsidRPr="00CB64D7">
        <w:t>обучающихся</w:t>
      </w:r>
      <w:proofErr w:type="gramEnd"/>
      <w:r w:rsidRPr="00CB64D7">
        <w:t xml:space="preserve"> ориентированы на их индивидуальные и возрастные особенности.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> </w:t>
      </w:r>
      <w:r w:rsidRPr="00CB64D7">
        <w:rPr>
          <w:rStyle w:val="apple-converted-space"/>
        </w:rPr>
        <w:t> </w:t>
      </w:r>
      <w:r w:rsidR="00817285">
        <w:rPr>
          <w:rStyle w:val="apple-converted-space"/>
        </w:rPr>
        <w:tab/>
      </w:r>
      <w:r>
        <w:t>Программа рассчитана на 1</w:t>
      </w:r>
      <w:r w:rsidRPr="00CB64D7">
        <w:t xml:space="preserve"> года обучения. Объём программы 144 занятия в год.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color w:val="FF0000"/>
        </w:rPr>
        <w:t>  </w:t>
      </w:r>
      <w:r w:rsidR="00817285">
        <w:rPr>
          <w:color w:val="FF0000"/>
        </w:rPr>
        <w:tab/>
      </w:r>
      <w:r w:rsidRPr="00CB64D7">
        <w:t xml:space="preserve">Занятия рассчитаны на групповую и индивидуальную работу. Они построены таким образом, что один вид деятельности сменяется другим. </w:t>
      </w:r>
      <w:proofErr w:type="gramStart"/>
      <w:r w:rsidRPr="00CB64D7">
        <w:t>Это позволяет сделать работу динамичной, насыщенной и менее утомительной, при этом принимать во внимание способности каждого ребёнка в отдельности, включая его по мере возможности в групповую работу, моделировать и воспроизводить ситуации, трудные для обучающихся, но возможные в обыденной жизни; их анализ и проигрывание могут стать основой для позитивных сдвигов в развитии личности ребёнка.</w:t>
      </w:r>
      <w:proofErr w:type="gramEnd"/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lastRenderedPageBreak/>
        <w:t>    </w:t>
      </w:r>
      <w:r w:rsidRPr="00CB64D7">
        <w:rPr>
          <w:rStyle w:val="apple-converted-space"/>
        </w:rPr>
        <w:t> </w:t>
      </w:r>
      <w:r w:rsidR="00817285">
        <w:rPr>
          <w:rStyle w:val="apple-converted-space"/>
        </w:rPr>
        <w:tab/>
      </w:r>
      <w:r w:rsidRPr="00CB64D7">
        <w:t>В работе с детьми используются следующие методы:  словесные,  наглядные,  практические,  исследовательские.</w:t>
      </w:r>
    </w:p>
    <w:p w:rsidR="00AC1AB4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> 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rStyle w:val="a4"/>
          <w:i/>
          <w:iCs/>
        </w:rPr>
        <w:t>Основные виды деятельности обучающихся</w:t>
      </w:r>
      <w:proofErr w:type="gramStart"/>
      <w:r w:rsidRPr="00CB64D7">
        <w:rPr>
          <w:rStyle w:val="a4"/>
          <w:i/>
          <w:iCs/>
        </w:rPr>
        <w:t xml:space="preserve"> :</w:t>
      </w:r>
      <w:proofErr w:type="gramEnd"/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классные часы;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тематические праздники, коллективно-творческие дела;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экскурсии и походы по родному краю;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беседы;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встречи с ветеранами, Уроки мужества;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круглые столы;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просмотры и обсуждения кинофильмов;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- сбор и оформление материалов для школьного музея; 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выступления перед сверстниками по итогам проделанной работы,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конференции.</w:t>
      </w:r>
    </w:p>
    <w:p w:rsidR="00817285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rStyle w:val="a4"/>
        </w:rPr>
        <w:t xml:space="preserve">Основными формами образовательного процесса являются:  </w:t>
      </w:r>
      <w:r w:rsidRPr="00CB64D7">
        <w:t xml:space="preserve">практико-ориентированные учебные занятия, </w:t>
      </w:r>
      <w:r w:rsidRPr="005F4EC0">
        <w:t xml:space="preserve">лекция, </w:t>
      </w:r>
      <w:r>
        <w:t>экскурсия.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rStyle w:val="a4"/>
        </w:rPr>
        <w:t>Ожидаемые результаты  и способы их проверки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rStyle w:val="a4"/>
        </w:rPr>
        <w:t>Личностными результатами</w:t>
      </w:r>
      <w:r w:rsidRPr="00CB64D7">
        <w:rPr>
          <w:rStyle w:val="apple-converted-space"/>
          <w:b/>
          <w:bCs/>
        </w:rPr>
        <w:t> </w:t>
      </w:r>
      <w:proofErr w:type="gramStart"/>
      <w:r w:rsidRPr="00CB64D7">
        <w:t>обучающихся</w:t>
      </w:r>
      <w:proofErr w:type="gramEnd"/>
      <w:r w:rsidRPr="00CB64D7">
        <w:t>  является формирование следующего: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rPr>
          <w:rStyle w:val="a5"/>
          <w:i w:val="0"/>
        </w:rPr>
        <w:t xml:space="preserve">- </w:t>
      </w:r>
      <w:r w:rsidRPr="00CB64D7">
        <w:rPr>
          <w:rStyle w:val="a5"/>
          <w:i w:val="0"/>
        </w:rPr>
        <w:t>определять</w:t>
      </w:r>
      <w:r w:rsidRPr="00CB64D7">
        <w:rPr>
          <w:rStyle w:val="apple-converted-space"/>
          <w:i/>
          <w:iCs/>
        </w:rPr>
        <w:t> </w:t>
      </w:r>
      <w:r w:rsidRPr="00CB64D7">
        <w:t>и</w:t>
      </w:r>
      <w:r w:rsidRPr="00CB64D7">
        <w:rPr>
          <w:rStyle w:val="apple-converted-space"/>
          <w:i/>
        </w:rPr>
        <w:t> </w:t>
      </w:r>
      <w:r w:rsidRPr="00CB64D7">
        <w:rPr>
          <w:rStyle w:val="a5"/>
          <w:i w:val="0"/>
        </w:rPr>
        <w:t>высказывать</w:t>
      </w:r>
      <w:r w:rsidRPr="00CB64D7">
        <w:rPr>
          <w:rStyle w:val="apple-converted-space"/>
        </w:rPr>
        <w:t> </w:t>
      </w:r>
      <w:r w:rsidRPr="00CB64D7">
        <w:t>под руководством педагога самые простые общие для всех людей правила поведения при сотрудничестве (этические нормы);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- </w:t>
      </w:r>
      <w:r w:rsidRPr="00CB64D7">
        <w:t>в предложенных педагогом ситуациях, опираясь на общие для всех простые правила поведения, </w:t>
      </w:r>
      <w:r w:rsidRPr="00CB64D7">
        <w:rPr>
          <w:rStyle w:val="apple-converted-space"/>
        </w:rPr>
        <w:t xml:space="preserve"> уметь </w:t>
      </w:r>
      <w:r w:rsidRPr="00CB64D7">
        <w:rPr>
          <w:rStyle w:val="a5"/>
          <w:i w:val="0"/>
        </w:rPr>
        <w:t>делать правильный выбор</w:t>
      </w:r>
      <w:r w:rsidRPr="00CB64D7">
        <w:t xml:space="preserve"> по общению и сотрудничеству;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осознание своей идентичности как гражданина страны, члена семьи, этнической и религиозной группы, локальной и региональной общности;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освоение гуманистических традиций и ценностей современного общества, уважение прав и свобод человека;</w:t>
      </w:r>
    </w:p>
    <w:p w:rsidR="0011372B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-осмысление социально-нравственного опыта предшествующих поколений, способность к определению своей позиции и ответственному поведению в современном обществе;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 понимание культурного многообразия мира, уважения к культуре своего народа и других народов, толерантность.</w:t>
      </w:r>
    </w:p>
    <w:p w:rsidR="0011372B" w:rsidRPr="00CB64D7" w:rsidRDefault="00817285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ab/>
      </w:r>
      <w:r w:rsidR="0011372B" w:rsidRPr="00CB64D7">
        <w:t xml:space="preserve"> Для оценки формирования и развития личностных характеристик обучающихся (ценности, интересы, склонности, уровень притязаний положение ребенка в объединении, деловые качества воспитанника) используются наблюдение, проведение</w:t>
      </w:r>
      <w:r w:rsidR="0011372B">
        <w:t xml:space="preserve"> мероприятий</w:t>
      </w:r>
      <w:r w:rsidR="0011372B" w:rsidRPr="00CB64D7">
        <w:t>, создание опросников, анкетирование, психолого-диагностические методики.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rStyle w:val="a4"/>
        </w:rPr>
        <w:lastRenderedPageBreak/>
        <w:t>Метапредметными результатами</w:t>
      </w:r>
      <w:r w:rsidRPr="00CB64D7">
        <w:rPr>
          <w:rStyle w:val="apple-converted-space"/>
          <w:b/>
          <w:bCs/>
        </w:rPr>
        <w:t> </w:t>
      </w:r>
      <w:r w:rsidRPr="00CB64D7">
        <w:t>изучения материала  являются формирование универсальных учебных действий (УУД).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>Для отслеживания уровня усвоения программы и своевременного внесения коррекции используются следующие формы контроля:</w:t>
      </w:r>
    </w:p>
    <w:p w:rsidR="00817285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>-сообщение</w:t>
      </w:r>
      <w:r w:rsidRPr="00CB64D7">
        <w:t>,</w:t>
      </w:r>
      <w:r>
        <w:t>эссе, презентация,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- </w:t>
      </w:r>
      <w:r w:rsidRPr="00CB64D7">
        <w:t>занятия</w:t>
      </w:r>
      <w:r>
        <w:t xml:space="preserve"> на повторение и обобщение</w:t>
      </w:r>
      <w:r w:rsidRPr="00CB64D7">
        <w:t>,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- </w:t>
      </w:r>
      <w:r w:rsidRPr="00CB64D7">
        <w:t>презентация (просмотр работ с их одновременной защитой ребенком),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>
        <w:t xml:space="preserve">- </w:t>
      </w:r>
      <w:r w:rsidRPr="00CB64D7">
        <w:t>участие в олимпиадах и конкурсах  различного уровня.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rPr>
          <w:rStyle w:val="a4"/>
        </w:rPr>
        <w:t>Предметными результатами</w:t>
      </w:r>
      <w:r w:rsidRPr="00CB64D7">
        <w:rPr>
          <w:rStyle w:val="apple-converted-space"/>
          <w:b/>
          <w:bCs/>
        </w:rPr>
        <w:t> </w:t>
      </w:r>
      <w:r w:rsidRPr="00CB64D7">
        <w:t>изучения материала  являются формирование умений:</w:t>
      </w:r>
    </w:p>
    <w:p w:rsidR="0011372B" w:rsidRPr="005F4EC0" w:rsidRDefault="0011372B" w:rsidP="008172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овладение целостными представления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ми об историческом пути Арска и района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как необходимой основы для миропонимания и познания истории собственной страны;</w:t>
      </w:r>
    </w:p>
    <w:p w:rsidR="0011372B" w:rsidRPr="005F4EC0" w:rsidRDefault="0011372B" w:rsidP="008172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способность применять понятийный аппарат краеведческого знания и приёмы исторического анализа для раскрытия сущности и значения событий и явлений прошлого и современности в курсе истории страны;</w:t>
      </w:r>
    </w:p>
    <w:p w:rsidR="0011372B" w:rsidRPr="005F4EC0" w:rsidRDefault="0011372B" w:rsidP="008172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способность соотносить историческое время и историческое пространство, действия и поступки личностей во времени и пространстве;</w:t>
      </w:r>
    </w:p>
    <w:p w:rsidR="0011372B" w:rsidRPr="005F4EC0" w:rsidRDefault="0011372B" w:rsidP="008172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 xml:space="preserve">умения изучать и систематизировать информацию из различных исторических и современных источников, раскрывая её социальную принадлежность и познавательную ценность, читать историко-культурную карту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Арского района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и ориентироваться в ней;</w:t>
      </w:r>
    </w:p>
    <w:p w:rsidR="0011372B" w:rsidRPr="005F4EC0" w:rsidRDefault="0011372B" w:rsidP="008172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расширение опыта оценочной деятельности на основе осмысления жизни и деяний лично</w:t>
      </w:r>
      <w:r>
        <w:rPr>
          <w:rFonts w:ascii="Times New Roman" w:hAnsi="Times New Roman" w:cs="Times New Roman"/>
          <w:sz w:val="24"/>
          <w:szCs w:val="24"/>
          <w:lang w:eastAsia="ru-RU"/>
        </w:rPr>
        <w:t>стей и жителей в истории района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1372B" w:rsidRPr="005F4EC0" w:rsidRDefault="0011372B" w:rsidP="0081728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>готовность применять исторические знания для выявления и сохранения историческ</w:t>
      </w:r>
      <w:r>
        <w:rPr>
          <w:rFonts w:ascii="Times New Roman" w:hAnsi="Times New Roman" w:cs="Times New Roman"/>
          <w:sz w:val="24"/>
          <w:szCs w:val="24"/>
          <w:lang w:eastAsia="ru-RU"/>
        </w:rPr>
        <w:t>их и культурных памятников своего района</w:t>
      </w:r>
      <w:r w:rsidRPr="005F4EC0">
        <w:rPr>
          <w:rFonts w:ascii="Times New Roman" w:hAnsi="Times New Roman" w:cs="Times New Roman"/>
          <w:sz w:val="24"/>
          <w:szCs w:val="24"/>
          <w:lang w:eastAsia="ru-RU"/>
        </w:rPr>
        <w:t xml:space="preserve"> и страны в целом.</w:t>
      </w:r>
    </w:p>
    <w:p w:rsidR="0011372B" w:rsidRPr="005F4EC0" w:rsidRDefault="0011372B" w:rsidP="00817285">
      <w:pPr>
        <w:shd w:val="clear" w:color="auto" w:fill="FFFFFF"/>
        <w:spacing w:after="0" w:line="360" w:lineRule="auto"/>
        <w:jc w:val="both"/>
        <w:outlineLvl w:val="0"/>
        <w:rPr>
          <w:rFonts w:ascii="Times New Roman" w:hAnsi="Times New Roman" w:cs="Times New Roman"/>
          <w:b/>
          <w:bCs/>
          <w:kern w:val="36"/>
          <w:sz w:val="48"/>
          <w:szCs w:val="48"/>
          <w:lang w:eastAsia="ru-RU"/>
        </w:rPr>
      </w:pPr>
      <w:r w:rsidRPr="005F4EC0">
        <w:rPr>
          <w:rFonts w:ascii="Times New Roman" w:hAnsi="Times New Roman" w:cs="Times New Roman"/>
          <w:b/>
          <w:bCs/>
          <w:kern w:val="36"/>
          <w:sz w:val="24"/>
          <w:szCs w:val="24"/>
          <w:lang w:eastAsia="ru-RU"/>
        </w:rPr>
        <w:t>Контрольно-измерительные материалы: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>- создавать условия, способствующие наиболее полной реализации потенциальных познавательных возможностей всех детей в целом и каждого ребенка в отдельности, принимая во внимание особенности их развития.</w:t>
      </w:r>
    </w:p>
    <w:p w:rsidR="0011372B" w:rsidRPr="00CB64D7" w:rsidRDefault="0011372B" w:rsidP="00817285">
      <w:pPr>
        <w:pStyle w:val="a3"/>
        <w:shd w:val="clear" w:color="auto" w:fill="FFFFFF"/>
        <w:spacing w:before="0" w:beforeAutospacing="0" w:after="0" w:afterAutospacing="0" w:line="360" w:lineRule="auto"/>
        <w:jc w:val="both"/>
      </w:pPr>
      <w:r w:rsidRPr="00CB64D7">
        <w:t xml:space="preserve"> - осуществлять принцип индивидуального и дифференцированного подхода в обучении </w:t>
      </w:r>
      <w:proofErr w:type="gramStart"/>
      <w:r w:rsidRPr="00CB64D7">
        <w:t>обучающихся</w:t>
      </w:r>
      <w:proofErr w:type="gramEnd"/>
      <w:r w:rsidRPr="00CB64D7">
        <w:t xml:space="preserve"> с разными образовательными возможностями.</w:t>
      </w:r>
    </w:p>
    <w:p w:rsidR="0011372B" w:rsidRPr="00CB64D7" w:rsidRDefault="0011372B" w:rsidP="00817285">
      <w:pPr>
        <w:spacing w:after="0" w:line="360" w:lineRule="auto"/>
        <w:jc w:val="both"/>
        <w:textAlignment w:val="baseline"/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</w:pPr>
      <w:r w:rsidRPr="00CB64D7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Ожидаемые результаты:</w:t>
      </w:r>
    </w:p>
    <w:p w:rsidR="0011372B" w:rsidRPr="00CB64D7" w:rsidRDefault="0011372B" w:rsidP="00437370">
      <w:pPr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CB64D7">
        <w:rPr>
          <w:rFonts w:ascii="Times New Roman" w:hAnsi="Times New Roman" w:cs="Times New Roman"/>
          <w:sz w:val="24"/>
          <w:szCs w:val="24"/>
          <w:lang w:eastAsia="ru-RU"/>
        </w:rPr>
        <w:t xml:space="preserve">- усвоенные основные базовые знания  и её ключевые понятия по предмету </w:t>
      </w:r>
      <w:r>
        <w:rPr>
          <w:rFonts w:ascii="Times New Roman" w:hAnsi="Times New Roman" w:cs="Times New Roman"/>
          <w:sz w:val="24"/>
          <w:szCs w:val="24"/>
          <w:lang w:eastAsia="ru-RU"/>
        </w:rPr>
        <w:t>история</w:t>
      </w:r>
      <w:r w:rsidRPr="00CB64D7">
        <w:rPr>
          <w:rFonts w:ascii="Times New Roman" w:hAnsi="Times New Roman" w:cs="Times New Roman"/>
          <w:sz w:val="24"/>
          <w:szCs w:val="24"/>
          <w:lang w:eastAsia="ru-RU"/>
        </w:rPr>
        <w:t xml:space="preserve"> с детьми, неуспевающими по школьной программе; </w:t>
      </w:r>
    </w:p>
    <w:p w:rsidR="0011372B" w:rsidRPr="00CB64D7" w:rsidRDefault="0011372B" w:rsidP="00437370">
      <w:pPr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CB64D7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>
        <w:rPr>
          <w:rFonts w:ascii="Times New Roman" w:hAnsi="Times New Roman" w:cs="Times New Roman"/>
          <w:sz w:val="24"/>
          <w:szCs w:val="24"/>
          <w:lang w:eastAsia="ru-RU"/>
        </w:rPr>
        <w:t>сбор материала</w:t>
      </w:r>
      <w:r w:rsidRPr="00CB64D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11372B" w:rsidRPr="00CB64D7" w:rsidRDefault="0011372B" w:rsidP="00437370">
      <w:pPr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CB64D7">
        <w:rPr>
          <w:rFonts w:ascii="Times New Roman" w:hAnsi="Times New Roman" w:cs="Times New Roman"/>
          <w:sz w:val="24"/>
          <w:szCs w:val="24"/>
          <w:lang w:eastAsia="ru-RU"/>
        </w:rPr>
        <w:t>- творческие работы, созданные обучающимися;</w:t>
      </w:r>
    </w:p>
    <w:p w:rsidR="0011372B" w:rsidRPr="00CB64D7" w:rsidRDefault="0011372B" w:rsidP="00437370">
      <w:pPr>
        <w:spacing w:after="0"/>
        <w:jc w:val="both"/>
        <w:textAlignment w:val="baseline"/>
        <w:rPr>
          <w:rFonts w:ascii="Times New Roman" w:hAnsi="Times New Roman" w:cs="Times New Roman"/>
          <w:sz w:val="24"/>
          <w:szCs w:val="24"/>
          <w:lang w:eastAsia="ru-RU"/>
        </w:rPr>
      </w:pPr>
      <w:r w:rsidRPr="00CB64D7">
        <w:rPr>
          <w:rFonts w:ascii="Times New Roman" w:hAnsi="Times New Roman" w:cs="Times New Roman"/>
          <w:sz w:val="24"/>
          <w:szCs w:val="24"/>
          <w:lang w:eastAsia="ru-RU"/>
        </w:rPr>
        <w:t xml:space="preserve">-  улучшение качества </w:t>
      </w:r>
      <w:r>
        <w:rPr>
          <w:rFonts w:ascii="Times New Roman" w:hAnsi="Times New Roman" w:cs="Times New Roman"/>
          <w:sz w:val="24"/>
          <w:szCs w:val="24"/>
          <w:lang w:eastAsia="ru-RU"/>
        </w:rPr>
        <w:t>знаний</w:t>
      </w:r>
      <w:r w:rsidRPr="00CB64D7">
        <w:rPr>
          <w:rFonts w:ascii="Times New Roman" w:hAnsi="Times New Roman" w:cs="Times New Roman"/>
          <w:sz w:val="24"/>
          <w:szCs w:val="24"/>
          <w:lang w:eastAsia="ru-RU"/>
        </w:rPr>
        <w:t xml:space="preserve"> и успешное выступление в  конкурсных мер</w:t>
      </w:r>
      <w:r>
        <w:rPr>
          <w:rFonts w:ascii="Times New Roman" w:hAnsi="Times New Roman" w:cs="Times New Roman"/>
          <w:sz w:val="24"/>
          <w:szCs w:val="24"/>
          <w:lang w:eastAsia="ru-RU"/>
        </w:rPr>
        <w:t>оприятиях, олимпиадах</w:t>
      </w:r>
      <w:r w:rsidRPr="00CB64D7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11372B" w:rsidRPr="00CB64D7" w:rsidRDefault="0011372B" w:rsidP="00437370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CB64D7">
        <w:rPr>
          <w:rStyle w:val="a4"/>
        </w:rPr>
        <w:lastRenderedPageBreak/>
        <w:t>Формы подведения итогов реализации программы:</w:t>
      </w:r>
    </w:p>
    <w:p w:rsidR="0011372B" w:rsidRPr="00CB64D7" w:rsidRDefault="0011372B" w:rsidP="00437370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CB64D7">
        <w:rPr>
          <w:rStyle w:val="a4"/>
          <w:b w:val="0"/>
        </w:rPr>
        <w:t>Текучий</w:t>
      </w:r>
      <w:r w:rsidRPr="00CB64D7">
        <w:rPr>
          <w:rStyle w:val="apple-converted-space"/>
          <w:b/>
          <w:bCs/>
        </w:rPr>
        <w:t> </w:t>
      </w:r>
      <w:r w:rsidRPr="00CB64D7">
        <w:t>контроль   осуществляется в формах: практических работ, творческих работ обучающихся,  тестирование.</w:t>
      </w:r>
    </w:p>
    <w:p w:rsidR="0011372B" w:rsidRPr="00CB64D7" w:rsidRDefault="0011372B" w:rsidP="00437370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CB64D7">
        <w:t>Промежуточный: КИМ, тест</w:t>
      </w:r>
    </w:p>
    <w:p w:rsidR="0011372B" w:rsidRDefault="0011372B" w:rsidP="00437370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  <w:r w:rsidRPr="00CB64D7">
        <w:t>Итоговый:  тест</w:t>
      </w:r>
    </w:p>
    <w:p w:rsidR="004E6224" w:rsidRPr="004E6224" w:rsidRDefault="004E6224" w:rsidP="004E6224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4E6224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Сетевое взаимодействие.</w:t>
      </w:r>
    </w:p>
    <w:p w:rsidR="004E6224" w:rsidRDefault="004E6224" w:rsidP="004E6224">
      <w:pPr>
        <w:pStyle w:val="a3"/>
        <w:shd w:val="clear" w:color="auto" w:fill="FFFFFF"/>
        <w:spacing w:after="0"/>
        <w:jc w:val="both"/>
      </w:pPr>
      <w:r>
        <w:t>Программа построена по принципу сетевой формы реализации образовательной программы.  Сторонами образовательного процесса являются:</w:t>
      </w:r>
    </w:p>
    <w:p w:rsidR="004E6224" w:rsidRDefault="004E6224" w:rsidP="004E6224">
      <w:pPr>
        <w:pStyle w:val="a3"/>
        <w:shd w:val="clear" w:color="auto" w:fill="FFFFFF"/>
        <w:spacing w:after="0"/>
        <w:jc w:val="both"/>
      </w:pPr>
      <w:r>
        <w:t>- Муниципальное бюджетное образовательное учреждение «Арская СОШ№2» - совместная реализации согласованной образовательной программы для обучающихся, предоставление материально-технической базы, комплектование групп учащихся.</w:t>
      </w:r>
    </w:p>
    <w:p w:rsidR="004E6224" w:rsidRDefault="004E6224" w:rsidP="004E6224">
      <w:pPr>
        <w:pStyle w:val="a3"/>
        <w:shd w:val="clear" w:color="auto" w:fill="FFFFFF"/>
        <w:spacing w:after="0"/>
        <w:jc w:val="both"/>
      </w:pPr>
      <w:r>
        <w:t xml:space="preserve">-МБУ ДО «Дворец школьников» Арского муниципального района - </w:t>
      </w:r>
      <w:proofErr w:type="gramStart"/>
      <w:r>
        <w:t>совместная</w:t>
      </w:r>
      <w:proofErr w:type="gramEnd"/>
      <w:r>
        <w:t xml:space="preserve"> реализации согласованной образовательной программы для обучающихся, включая реализацию, предоставление материально-технической базы, комплектование групп учащихся.</w:t>
      </w:r>
    </w:p>
    <w:p w:rsidR="004E6224" w:rsidRPr="00CB64D7" w:rsidRDefault="004E6224" w:rsidP="00437370">
      <w:pPr>
        <w:pStyle w:val="a3"/>
        <w:shd w:val="clear" w:color="auto" w:fill="FFFFFF"/>
        <w:spacing w:before="0" w:beforeAutospacing="0" w:after="0" w:afterAutospacing="0" w:line="276" w:lineRule="auto"/>
        <w:jc w:val="both"/>
      </w:pPr>
    </w:p>
    <w:sectPr w:rsidR="004E6224" w:rsidRPr="00CB64D7" w:rsidSect="0062201B">
      <w:footerReference w:type="even" r:id="rId9"/>
      <w:footerReference w:type="default" r:id="rId10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2B81" w:rsidRDefault="00B62B81">
      <w:r>
        <w:separator/>
      </w:r>
    </w:p>
  </w:endnote>
  <w:endnote w:type="continuationSeparator" w:id="0">
    <w:p w:rsidR="00B62B81" w:rsidRDefault="00B62B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1B" w:rsidRDefault="00DF5C3B" w:rsidP="00592E2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 w:rsidR="0062201B"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62201B" w:rsidRDefault="0062201B" w:rsidP="0062201B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2201B" w:rsidRDefault="0062201B" w:rsidP="00592E29">
    <w:pPr>
      <w:pStyle w:val="a8"/>
      <w:framePr w:wrap="around" w:vAnchor="text" w:hAnchor="margin" w:xAlign="right" w:y="1"/>
      <w:rPr>
        <w:rStyle w:val="aa"/>
      </w:rPr>
    </w:pPr>
  </w:p>
  <w:p w:rsidR="0062201B" w:rsidRDefault="0062201B" w:rsidP="0062201B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2B81" w:rsidRDefault="00B62B81">
      <w:r>
        <w:separator/>
      </w:r>
    </w:p>
  </w:footnote>
  <w:footnote w:type="continuationSeparator" w:id="0">
    <w:p w:rsidR="00B62B81" w:rsidRDefault="00B62B8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C7311"/>
    <w:multiLevelType w:val="multilevel"/>
    <w:tmpl w:val="240683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12627C"/>
    <w:multiLevelType w:val="multilevel"/>
    <w:tmpl w:val="FD0A0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50B29FF"/>
    <w:multiLevelType w:val="multilevel"/>
    <w:tmpl w:val="C3B6B0A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5C75F48"/>
    <w:multiLevelType w:val="multilevel"/>
    <w:tmpl w:val="37E227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8DD499B"/>
    <w:multiLevelType w:val="multilevel"/>
    <w:tmpl w:val="0F929F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0A8379C5"/>
    <w:multiLevelType w:val="multilevel"/>
    <w:tmpl w:val="A6C446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0EF867E6"/>
    <w:multiLevelType w:val="multilevel"/>
    <w:tmpl w:val="7944AA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100D7DB5"/>
    <w:multiLevelType w:val="multilevel"/>
    <w:tmpl w:val="A510E32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0B061B0"/>
    <w:multiLevelType w:val="multilevel"/>
    <w:tmpl w:val="B88C79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11F217AF"/>
    <w:multiLevelType w:val="hybridMultilevel"/>
    <w:tmpl w:val="8CA4FA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240476E"/>
    <w:multiLevelType w:val="multilevel"/>
    <w:tmpl w:val="03DED9E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294612E5"/>
    <w:multiLevelType w:val="multilevel"/>
    <w:tmpl w:val="3C9232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A88525C"/>
    <w:multiLevelType w:val="multilevel"/>
    <w:tmpl w:val="CF14EC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B8252C5"/>
    <w:multiLevelType w:val="multilevel"/>
    <w:tmpl w:val="10E0D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2BC3169B"/>
    <w:multiLevelType w:val="multilevel"/>
    <w:tmpl w:val="D97AB8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C91EFA"/>
    <w:multiLevelType w:val="hybridMultilevel"/>
    <w:tmpl w:val="069CE4A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47CC0EB0"/>
    <w:multiLevelType w:val="multilevel"/>
    <w:tmpl w:val="6CE03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482A24B2"/>
    <w:multiLevelType w:val="multilevel"/>
    <w:tmpl w:val="0FAA28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490C1BBF"/>
    <w:multiLevelType w:val="multilevel"/>
    <w:tmpl w:val="2E54A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4D3F223E"/>
    <w:multiLevelType w:val="multilevel"/>
    <w:tmpl w:val="B87862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DFD184A"/>
    <w:multiLevelType w:val="multilevel"/>
    <w:tmpl w:val="ED72ADB2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4F2D4A01"/>
    <w:multiLevelType w:val="multilevel"/>
    <w:tmpl w:val="788E54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503827AA"/>
    <w:multiLevelType w:val="multilevel"/>
    <w:tmpl w:val="DF0084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50785CCA"/>
    <w:multiLevelType w:val="multilevel"/>
    <w:tmpl w:val="4BF686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565A72A0"/>
    <w:multiLevelType w:val="multilevel"/>
    <w:tmpl w:val="6660C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58840775"/>
    <w:multiLevelType w:val="multilevel"/>
    <w:tmpl w:val="8F88EC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D0E302A"/>
    <w:multiLevelType w:val="multilevel"/>
    <w:tmpl w:val="CCB4C5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>
    <w:nsid w:val="60DF2536"/>
    <w:multiLevelType w:val="multilevel"/>
    <w:tmpl w:val="9BE4EB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>
    <w:nsid w:val="63870B2C"/>
    <w:multiLevelType w:val="multilevel"/>
    <w:tmpl w:val="ADD44BD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5512F39"/>
    <w:multiLevelType w:val="multilevel"/>
    <w:tmpl w:val="D416C9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66F17E25"/>
    <w:multiLevelType w:val="multilevel"/>
    <w:tmpl w:val="683885F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>
    <w:nsid w:val="71523188"/>
    <w:multiLevelType w:val="multilevel"/>
    <w:tmpl w:val="F3F6D3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2">
    <w:nsid w:val="71F76BFB"/>
    <w:multiLevelType w:val="multilevel"/>
    <w:tmpl w:val="A09622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51E4DC6"/>
    <w:multiLevelType w:val="multilevel"/>
    <w:tmpl w:val="DE621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76987B9D"/>
    <w:multiLevelType w:val="multilevel"/>
    <w:tmpl w:val="F4EC8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>
    <w:nsid w:val="7A753778"/>
    <w:multiLevelType w:val="multilevel"/>
    <w:tmpl w:val="5CD496F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8"/>
  </w:num>
  <w:num w:numId="2">
    <w:abstractNumId w:val="12"/>
  </w:num>
  <w:num w:numId="3">
    <w:abstractNumId w:val="21"/>
  </w:num>
  <w:num w:numId="4">
    <w:abstractNumId w:val="27"/>
  </w:num>
  <w:num w:numId="5">
    <w:abstractNumId w:val="4"/>
  </w:num>
  <w:num w:numId="6">
    <w:abstractNumId w:val="31"/>
  </w:num>
  <w:num w:numId="7">
    <w:abstractNumId w:val="11"/>
  </w:num>
  <w:num w:numId="8">
    <w:abstractNumId w:val="14"/>
  </w:num>
  <w:num w:numId="9">
    <w:abstractNumId w:val="33"/>
  </w:num>
  <w:num w:numId="10">
    <w:abstractNumId w:val="24"/>
  </w:num>
  <w:num w:numId="11">
    <w:abstractNumId w:val="0"/>
  </w:num>
  <w:num w:numId="12">
    <w:abstractNumId w:val="13"/>
  </w:num>
  <w:num w:numId="13">
    <w:abstractNumId w:val="26"/>
  </w:num>
  <w:num w:numId="14">
    <w:abstractNumId w:val="22"/>
  </w:num>
  <w:num w:numId="15">
    <w:abstractNumId w:val="25"/>
  </w:num>
  <w:num w:numId="16">
    <w:abstractNumId w:val="30"/>
  </w:num>
  <w:num w:numId="17">
    <w:abstractNumId w:val="19"/>
  </w:num>
  <w:num w:numId="18">
    <w:abstractNumId w:val="35"/>
  </w:num>
  <w:num w:numId="19">
    <w:abstractNumId w:val="6"/>
  </w:num>
  <w:num w:numId="20">
    <w:abstractNumId w:val="10"/>
  </w:num>
  <w:num w:numId="21">
    <w:abstractNumId w:val="8"/>
  </w:num>
  <w:num w:numId="22">
    <w:abstractNumId w:val="32"/>
  </w:num>
  <w:num w:numId="23">
    <w:abstractNumId w:val="5"/>
  </w:num>
  <w:num w:numId="24">
    <w:abstractNumId w:val="1"/>
  </w:num>
  <w:num w:numId="25">
    <w:abstractNumId w:val="16"/>
  </w:num>
  <w:num w:numId="26">
    <w:abstractNumId w:val="3"/>
  </w:num>
  <w:num w:numId="27">
    <w:abstractNumId w:val="28"/>
  </w:num>
  <w:num w:numId="28">
    <w:abstractNumId w:val="2"/>
  </w:num>
  <w:num w:numId="29">
    <w:abstractNumId w:val="20"/>
  </w:num>
  <w:num w:numId="30">
    <w:abstractNumId w:val="7"/>
  </w:num>
  <w:num w:numId="31">
    <w:abstractNumId w:val="29"/>
  </w:num>
  <w:num w:numId="32">
    <w:abstractNumId w:val="15"/>
  </w:num>
  <w:num w:numId="33">
    <w:abstractNumId w:val="2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3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4AA0"/>
    <w:rsid w:val="00065A00"/>
    <w:rsid w:val="00077E13"/>
    <w:rsid w:val="0011372B"/>
    <w:rsid w:val="00114FFE"/>
    <w:rsid w:val="001F1BF5"/>
    <w:rsid w:val="00285EC1"/>
    <w:rsid w:val="002E2AE8"/>
    <w:rsid w:val="00313F20"/>
    <w:rsid w:val="003326D9"/>
    <w:rsid w:val="00352A18"/>
    <w:rsid w:val="0036703E"/>
    <w:rsid w:val="003B1DE0"/>
    <w:rsid w:val="00437370"/>
    <w:rsid w:val="0044140F"/>
    <w:rsid w:val="00445396"/>
    <w:rsid w:val="00475773"/>
    <w:rsid w:val="00475B7E"/>
    <w:rsid w:val="00486731"/>
    <w:rsid w:val="004B24C0"/>
    <w:rsid w:val="004E6224"/>
    <w:rsid w:val="00534043"/>
    <w:rsid w:val="005363D3"/>
    <w:rsid w:val="005546B2"/>
    <w:rsid w:val="00561AD5"/>
    <w:rsid w:val="00570BEF"/>
    <w:rsid w:val="00592E29"/>
    <w:rsid w:val="005A4AFB"/>
    <w:rsid w:val="005B600B"/>
    <w:rsid w:val="005D6DEC"/>
    <w:rsid w:val="0062201B"/>
    <w:rsid w:val="0062672B"/>
    <w:rsid w:val="006E7963"/>
    <w:rsid w:val="00745A24"/>
    <w:rsid w:val="0077262B"/>
    <w:rsid w:val="007825DD"/>
    <w:rsid w:val="007C1123"/>
    <w:rsid w:val="007E6B29"/>
    <w:rsid w:val="007F5993"/>
    <w:rsid w:val="00817285"/>
    <w:rsid w:val="008172FF"/>
    <w:rsid w:val="008240AA"/>
    <w:rsid w:val="00846E33"/>
    <w:rsid w:val="008B01CF"/>
    <w:rsid w:val="008D1C91"/>
    <w:rsid w:val="008D2223"/>
    <w:rsid w:val="008E02F8"/>
    <w:rsid w:val="009115C0"/>
    <w:rsid w:val="00911E62"/>
    <w:rsid w:val="00915331"/>
    <w:rsid w:val="00957F04"/>
    <w:rsid w:val="009B5C1D"/>
    <w:rsid w:val="009C387E"/>
    <w:rsid w:val="009C5C47"/>
    <w:rsid w:val="009F23D2"/>
    <w:rsid w:val="009F4AA0"/>
    <w:rsid w:val="009F6BC5"/>
    <w:rsid w:val="00A5359D"/>
    <w:rsid w:val="00A5518B"/>
    <w:rsid w:val="00A85681"/>
    <w:rsid w:val="00AA47C5"/>
    <w:rsid w:val="00AC1AB4"/>
    <w:rsid w:val="00AE5140"/>
    <w:rsid w:val="00AF02B7"/>
    <w:rsid w:val="00AF0B3C"/>
    <w:rsid w:val="00B26BB2"/>
    <w:rsid w:val="00B33EBD"/>
    <w:rsid w:val="00B46FF1"/>
    <w:rsid w:val="00B57F23"/>
    <w:rsid w:val="00B62B81"/>
    <w:rsid w:val="00B94294"/>
    <w:rsid w:val="00BA4040"/>
    <w:rsid w:val="00BB60A6"/>
    <w:rsid w:val="00BE6566"/>
    <w:rsid w:val="00C020E6"/>
    <w:rsid w:val="00C73B25"/>
    <w:rsid w:val="00CA4061"/>
    <w:rsid w:val="00CA6A7F"/>
    <w:rsid w:val="00CB64D7"/>
    <w:rsid w:val="00CE0A5E"/>
    <w:rsid w:val="00CE1F91"/>
    <w:rsid w:val="00CF3208"/>
    <w:rsid w:val="00DC1BC6"/>
    <w:rsid w:val="00DE78C3"/>
    <w:rsid w:val="00DF157D"/>
    <w:rsid w:val="00DF5C3B"/>
    <w:rsid w:val="00E16574"/>
    <w:rsid w:val="00E502FF"/>
    <w:rsid w:val="00EA35F7"/>
    <w:rsid w:val="00EC1F88"/>
    <w:rsid w:val="00F145A6"/>
    <w:rsid w:val="00F47BF3"/>
    <w:rsid w:val="00F65B84"/>
    <w:rsid w:val="00FB154A"/>
    <w:rsid w:val="00FD1CF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AA0"/>
    <w:pPr>
      <w:spacing w:after="200" w:line="276" w:lineRule="auto"/>
    </w:pPr>
    <w:rPr>
      <w:rFonts w:ascii="Calibri" w:hAnsi="Calibri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4AA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9F4AA0"/>
    <w:rPr>
      <w:b/>
      <w:bCs/>
    </w:rPr>
  </w:style>
  <w:style w:type="character" w:customStyle="1" w:styleId="apple-converted-space">
    <w:name w:val="apple-converted-space"/>
    <w:basedOn w:val="a0"/>
    <w:rsid w:val="009F4AA0"/>
  </w:style>
  <w:style w:type="character" w:styleId="a5">
    <w:name w:val="Emphasis"/>
    <w:qFormat/>
    <w:rsid w:val="009F4AA0"/>
    <w:rPr>
      <w:i/>
      <w:iCs/>
    </w:rPr>
  </w:style>
  <w:style w:type="paragraph" w:customStyle="1" w:styleId="1">
    <w:name w:val="Абзац списка1"/>
    <w:basedOn w:val="a"/>
    <w:rsid w:val="00A5518B"/>
    <w:pPr>
      <w:ind w:left="720"/>
      <w:contextualSpacing/>
    </w:pPr>
    <w:rPr>
      <w:rFonts w:cs="Times New Roman"/>
    </w:rPr>
  </w:style>
  <w:style w:type="character" w:customStyle="1" w:styleId="c1">
    <w:name w:val="c1"/>
    <w:rsid w:val="00F47BF3"/>
    <w:rPr>
      <w:rFonts w:cs="Times New Roman"/>
    </w:rPr>
  </w:style>
  <w:style w:type="paragraph" w:customStyle="1" w:styleId="c14c8">
    <w:name w:val="c14 c8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c7">
    <w:name w:val="c1 c7"/>
    <w:basedOn w:val="a0"/>
    <w:rsid w:val="00F47BF3"/>
  </w:style>
  <w:style w:type="paragraph" w:customStyle="1" w:styleId="c33c36">
    <w:name w:val="c33 c36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36703E"/>
    <w:rPr>
      <w:color w:val="0000FF"/>
      <w:u w:val="single"/>
    </w:rPr>
  </w:style>
  <w:style w:type="table" w:styleId="a7">
    <w:name w:val="Table Grid"/>
    <w:basedOn w:val="a1"/>
    <w:uiPriority w:val="59"/>
    <w:rsid w:val="0044140F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62201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2201B"/>
  </w:style>
  <w:style w:type="paragraph" w:styleId="ab">
    <w:name w:val="header"/>
    <w:basedOn w:val="a"/>
    <w:link w:val="ac"/>
    <w:uiPriority w:val="99"/>
    <w:rsid w:val="00AC1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1AB4"/>
    <w:rPr>
      <w:rFonts w:ascii="Calibri" w:hAnsi="Calibri" w:cs="Arial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C1AB4"/>
    <w:rPr>
      <w:rFonts w:ascii="Calibri" w:hAnsi="Calibri" w:cs="Arial"/>
      <w:sz w:val="22"/>
      <w:szCs w:val="22"/>
      <w:lang w:eastAsia="en-US"/>
    </w:rPr>
  </w:style>
  <w:style w:type="paragraph" w:styleId="ad">
    <w:name w:val="Title"/>
    <w:basedOn w:val="a"/>
    <w:link w:val="ae"/>
    <w:qFormat/>
    <w:rsid w:val="00437370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rsid w:val="00437370"/>
    <w:rPr>
      <w:b/>
      <w:bCs/>
      <w:sz w:val="28"/>
      <w:szCs w:val="24"/>
    </w:rPr>
  </w:style>
  <w:style w:type="paragraph" w:styleId="af">
    <w:name w:val="Balloon Text"/>
    <w:basedOn w:val="a"/>
    <w:link w:val="af0"/>
    <w:rsid w:val="004E6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E6224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(Web)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F4AA0"/>
    <w:pPr>
      <w:spacing w:after="200" w:line="276" w:lineRule="auto"/>
    </w:pPr>
    <w:rPr>
      <w:rFonts w:ascii="Calibri" w:hAnsi="Calibri" w:cs="Arial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9F4AA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9F4AA0"/>
    <w:rPr>
      <w:b/>
      <w:bCs/>
    </w:rPr>
  </w:style>
  <w:style w:type="character" w:customStyle="1" w:styleId="apple-converted-space">
    <w:name w:val="apple-converted-space"/>
    <w:basedOn w:val="a0"/>
    <w:rsid w:val="009F4AA0"/>
  </w:style>
  <w:style w:type="character" w:styleId="a5">
    <w:name w:val="Emphasis"/>
    <w:qFormat/>
    <w:rsid w:val="009F4AA0"/>
    <w:rPr>
      <w:i/>
      <w:iCs/>
    </w:rPr>
  </w:style>
  <w:style w:type="paragraph" w:customStyle="1" w:styleId="1">
    <w:name w:val="Абзац списка1"/>
    <w:basedOn w:val="a"/>
    <w:rsid w:val="00A5518B"/>
    <w:pPr>
      <w:ind w:left="720"/>
      <w:contextualSpacing/>
    </w:pPr>
    <w:rPr>
      <w:rFonts w:cs="Times New Roman"/>
    </w:rPr>
  </w:style>
  <w:style w:type="character" w:customStyle="1" w:styleId="c1">
    <w:name w:val="c1"/>
    <w:rsid w:val="00F47BF3"/>
    <w:rPr>
      <w:rFonts w:cs="Times New Roman"/>
    </w:rPr>
  </w:style>
  <w:style w:type="paragraph" w:customStyle="1" w:styleId="c14c8">
    <w:name w:val="c14 c8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customStyle="1" w:styleId="c1c7">
    <w:name w:val="c1 c7"/>
    <w:basedOn w:val="a0"/>
    <w:rsid w:val="00F47BF3"/>
  </w:style>
  <w:style w:type="paragraph" w:customStyle="1" w:styleId="c33c36">
    <w:name w:val="c33 c36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27">
    <w:name w:val="c27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paragraph" w:customStyle="1" w:styleId="c24">
    <w:name w:val="c24"/>
    <w:basedOn w:val="a"/>
    <w:rsid w:val="00F47BF3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eastAsia="ru-RU"/>
    </w:rPr>
  </w:style>
  <w:style w:type="character" w:styleId="a6">
    <w:name w:val="Hyperlink"/>
    <w:uiPriority w:val="99"/>
    <w:unhideWhenUsed/>
    <w:rsid w:val="0036703E"/>
    <w:rPr>
      <w:color w:val="0000FF"/>
      <w:u w:val="single"/>
    </w:rPr>
  </w:style>
  <w:style w:type="table" w:styleId="a7">
    <w:name w:val="Table Grid"/>
    <w:basedOn w:val="a1"/>
    <w:uiPriority w:val="59"/>
    <w:rsid w:val="0044140F"/>
    <w:rPr>
      <w:rFonts w:ascii="Calibri" w:hAnsi="Calibri"/>
      <w:sz w:val="22"/>
      <w:szCs w:val="22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link w:val="a9"/>
    <w:uiPriority w:val="99"/>
    <w:rsid w:val="0062201B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62201B"/>
  </w:style>
  <w:style w:type="paragraph" w:styleId="ab">
    <w:name w:val="header"/>
    <w:basedOn w:val="a"/>
    <w:link w:val="ac"/>
    <w:uiPriority w:val="99"/>
    <w:rsid w:val="00AC1AB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AC1AB4"/>
    <w:rPr>
      <w:rFonts w:ascii="Calibri" w:hAnsi="Calibri" w:cs="Arial"/>
      <w:sz w:val="22"/>
      <w:szCs w:val="22"/>
      <w:lang w:eastAsia="en-US"/>
    </w:rPr>
  </w:style>
  <w:style w:type="character" w:customStyle="1" w:styleId="a9">
    <w:name w:val="Нижний колонтитул Знак"/>
    <w:basedOn w:val="a0"/>
    <w:link w:val="a8"/>
    <w:uiPriority w:val="99"/>
    <w:rsid w:val="00AC1AB4"/>
    <w:rPr>
      <w:rFonts w:ascii="Calibri" w:hAnsi="Calibri" w:cs="Arial"/>
      <w:sz w:val="22"/>
      <w:szCs w:val="22"/>
      <w:lang w:eastAsia="en-US"/>
    </w:rPr>
  </w:style>
  <w:style w:type="paragraph" w:styleId="ad">
    <w:name w:val="Title"/>
    <w:basedOn w:val="a"/>
    <w:link w:val="ae"/>
    <w:qFormat/>
    <w:rsid w:val="00437370"/>
    <w:pPr>
      <w:spacing w:after="0" w:line="240" w:lineRule="auto"/>
      <w:jc w:val="center"/>
    </w:pPr>
    <w:rPr>
      <w:rFonts w:ascii="Times New Roman" w:hAnsi="Times New Roman" w:cs="Times New Roman"/>
      <w:b/>
      <w:bCs/>
      <w:sz w:val="28"/>
      <w:szCs w:val="24"/>
      <w:lang w:eastAsia="ru-RU"/>
    </w:rPr>
  </w:style>
  <w:style w:type="character" w:customStyle="1" w:styleId="ae">
    <w:name w:val="Название Знак"/>
    <w:basedOn w:val="a0"/>
    <w:link w:val="ad"/>
    <w:rsid w:val="00437370"/>
    <w:rPr>
      <w:b/>
      <w:bCs/>
      <w:sz w:val="28"/>
      <w:szCs w:val="24"/>
    </w:rPr>
  </w:style>
  <w:style w:type="paragraph" w:styleId="af">
    <w:name w:val="Balloon Text"/>
    <w:basedOn w:val="a"/>
    <w:link w:val="af0"/>
    <w:rsid w:val="004E62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4E6224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354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0226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11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353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45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43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9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58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1649</Words>
  <Characters>9402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Муниципальное учреждение «Управление образования» исполнительного комитета</vt:lpstr>
    </vt:vector>
  </TitlesOfParts>
  <Company>Дом</Company>
  <LinksUpToDate>false</LinksUpToDate>
  <CharactersWithSpaces>11029</CharactersWithSpaces>
  <SharedDoc>false</SharedDoc>
  <HLinks>
    <vt:vector size="30" baseType="variant">
      <vt:variant>
        <vt:i4>786518</vt:i4>
      </vt:variant>
      <vt:variant>
        <vt:i4>12</vt:i4>
      </vt:variant>
      <vt:variant>
        <vt:i4>0</vt:i4>
      </vt:variant>
      <vt:variant>
        <vt:i4>5</vt:i4>
      </vt:variant>
      <vt:variant>
        <vt:lpwstr>http://nashol.com/2016050289226/zanimatelnaya-matematika-smekai-otgadivai-schitai-1-4-klass-udodova-n-i-2015.html</vt:lpwstr>
      </vt:variant>
      <vt:variant>
        <vt:lpwstr/>
      </vt:variant>
      <vt:variant>
        <vt:i4>8192109</vt:i4>
      </vt:variant>
      <vt:variant>
        <vt:i4>9</vt:i4>
      </vt:variant>
      <vt:variant>
        <vt:i4>0</vt:i4>
      </vt:variant>
      <vt:variant>
        <vt:i4>5</vt:i4>
      </vt:variant>
      <vt:variant>
        <vt:lpwstr>http://nashol.com/2012030563853/matematicheskie-diktanti-1-4-klass-ostapenko-m-a-2008.html</vt:lpwstr>
      </vt:variant>
      <vt:variant>
        <vt:lpwstr/>
      </vt:variant>
      <vt:variant>
        <vt:i4>8126572</vt:i4>
      </vt:variant>
      <vt:variant>
        <vt:i4>6</vt:i4>
      </vt:variant>
      <vt:variant>
        <vt:i4>0</vt:i4>
      </vt:variant>
      <vt:variant>
        <vt:i4>5</vt:i4>
      </vt:variant>
      <vt:variant>
        <vt:lpwstr>http://nashol.com/2011110261443/v-mire-zanimatelnoi-matematiki-4-klass-dementeva-l-s-2011.html</vt:lpwstr>
      </vt:variant>
      <vt:variant>
        <vt:lpwstr/>
      </vt:variant>
      <vt:variant>
        <vt:i4>7667747</vt:i4>
      </vt:variant>
      <vt:variant>
        <vt:i4>3</vt:i4>
      </vt:variant>
      <vt:variant>
        <vt:i4>0</vt:i4>
      </vt:variant>
      <vt:variant>
        <vt:i4>5</vt:i4>
      </vt:variant>
      <vt:variant>
        <vt:lpwstr>http://nashol.com/2017071995430/vse-vidi-zadach-po-matematike-1-4-klassi-beloshistaya-a-v-2012.html</vt:lpwstr>
      </vt:variant>
      <vt:variant>
        <vt:lpwstr/>
      </vt:variant>
      <vt:variant>
        <vt:i4>6619174</vt:i4>
      </vt:variant>
      <vt:variant>
        <vt:i4>0</vt:i4>
      </vt:variant>
      <vt:variant>
        <vt:i4>0</vt:i4>
      </vt:variant>
      <vt:variant>
        <vt:i4>5</vt:i4>
      </vt:variant>
      <vt:variant>
        <vt:lpwstr>http://www.council.gov.ru/media/files/41d536d68ee9fec15756.pdf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Муниципальное учреждение «Управление образования» исполнительного комитета</dc:title>
  <dc:creator>Рузиль</dc:creator>
  <cp:lastModifiedBy>Пользователь</cp:lastModifiedBy>
  <cp:revision>3</cp:revision>
  <dcterms:created xsi:type="dcterms:W3CDTF">2021-06-23T06:30:00Z</dcterms:created>
  <dcterms:modified xsi:type="dcterms:W3CDTF">2022-06-17T08:45:00Z</dcterms:modified>
</cp:coreProperties>
</file>